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0A" w:rsidRDefault="00A81F0A" w:rsidP="00A81F0A">
      <w:pPr>
        <w:pStyle w:val="Heading1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-304800</wp:posOffset>
                </wp:positionV>
                <wp:extent cx="3018790" cy="8312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8790" cy="831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F0A" w:rsidRDefault="00A81F0A" w:rsidP="00A81F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81F0A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Chemistry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6pt;margin-top:-24pt;width:237.7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" filled="f" stroked="f">
                <v:stroke joinstyle="round"/>
                <o:lock v:ext="edit" shapetype="t"/>
                <v:textbox>
                  <w:txbxContent>
                    <w:p w:rsidR="00A81F0A" w:rsidRDefault="00A81F0A" w:rsidP="00A81F0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81F0A"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Chemistry</w:t>
                      </w:r>
                    </w:p>
                  </w:txbxContent>
                </v:textbox>
              </v:shape>
            </w:pict>
          </mc:Fallback>
        </mc:AlternateContent>
      </w:r>
    </w:p>
    <w:p w:rsidR="00A81F0A" w:rsidRDefault="00A81F0A" w:rsidP="00A81F0A">
      <w:pPr>
        <w:rPr>
          <w:rFonts w:ascii="Tahoma" w:hAnsi="Tahoma"/>
          <w:b/>
        </w:rPr>
      </w:pPr>
    </w:p>
    <w:p w:rsidR="00A81F0A" w:rsidRDefault="00A81F0A" w:rsidP="00A81F0A">
      <w:pPr>
        <w:jc w:val="center"/>
        <w:rPr>
          <w:rFonts w:ascii="Tahoma" w:hAnsi="Tahoma"/>
          <w:b/>
        </w:rPr>
      </w:pPr>
    </w:p>
    <w:p w:rsidR="00A81F0A" w:rsidRDefault="00A81F0A" w:rsidP="00A81F0A">
      <w:pPr>
        <w:rPr>
          <w:rFonts w:ascii="Tahoma" w:hAnsi="Tahoma"/>
          <w:b/>
        </w:rPr>
      </w:pPr>
    </w:p>
    <w:p w:rsidR="00A81F0A" w:rsidRDefault="00A81F0A" w:rsidP="00A81F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Ms. </w:t>
      </w:r>
      <w:proofErr w:type="spellStart"/>
      <w:r>
        <w:rPr>
          <w:b/>
          <w:sz w:val="24"/>
          <w:szCs w:val="24"/>
        </w:rPr>
        <w:t>Ciccone</w:t>
      </w:r>
      <w:proofErr w:type="spellEnd"/>
    </w:p>
    <w:p w:rsidR="00A81F0A" w:rsidRDefault="00A81F0A" w:rsidP="00A81F0A">
      <w:pPr>
        <w:rPr>
          <w:b/>
          <w:sz w:val="24"/>
          <w:szCs w:val="24"/>
        </w:rPr>
      </w:pPr>
      <w:r>
        <w:rPr>
          <w:b/>
          <w:sz w:val="24"/>
          <w:szCs w:val="24"/>
        </w:rPr>
        <w:t>Room:  221</w:t>
      </w:r>
    </w:p>
    <w:p w:rsidR="00773792" w:rsidRPr="00773792" w:rsidRDefault="00A81F0A" w:rsidP="00A81F0A">
      <w:pPr>
        <w:rPr>
          <w:b/>
          <w:color w:val="0563C1" w:themeColor="hyperlink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Email:  </w:t>
      </w:r>
      <w:hyperlink r:id="rId5" w:history="1">
        <w:r w:rsidRPr="00A17733">
          <w:rPr>
            <w:rStyle w:val="Hyperlink"/>
            <w:b/>
            <w:sz w:val="24"/>
            <w:szCs w:val="24"/>
          </w:rPr>
          <w:t>cciccone@nfschools.net</w:t>
        </w:r>
      </w:hyperlink>
      <w:r w:rsidR="00773792">
        <w:rPr>
          <w:rStyle w:val="Hyperlink"/>
          <w:b/>
          <w:sz w:val="24"/>
          <w:szCs w:val="24"/>
        </w:rPr>
        <w:t xml:space="preserve">    </w:t>
      </w:r>
    </w:p>
    <w:p w:rsidR="00A81F0A" w:rsidRDefault="00773792" w:rsidP="00A81F0A">
      <w:pPr>
        <w:rPr>
          <w:rFonts w:ascii="Tahoma" w:hAnsi="Tahoma"/>
        </w:rPr>
      </w:pPr>
      <w:r>
        <w:rPr>
          <w:b/>
          <w:sz w:val="24"/>
          <w:szCs w:val="24"/>
        </w:rPr>
        <w:t>Remind Code:</w:t>
      </w:r>
      <w:r w:rsidR="00A81F0A">
        <w:rPr>
          <w:b/>
          <w:sz w:val="24"/>
          <w:szCs w:val="24"/>
        </w:rPr>
        <w:t xml:space="preserve"> </w:t>
      </w:r>
      <w:r w:rsidR="00A81F0A" w:rsidRPr="001E00ED">
        <w:rPr>
          <w:rFonts w:ascii="Tahoma" w:hAnsi="Tahoma"/>
        </w:rPr>
        <w:t>@df6e96</w:t>
      </w:r>
    </w:p>
    <w:p w:rsidR="00773792" w:rsidRDefault="00773792" w:rsidP="00A81F0A">
      <w:pPr>
        <w:rPr>
          <w:b/>
          <w:sz w:val="24"/>
          <w:szCs w:val="24"/>
        </w:rPr>
      </w:pPr>
      <w:r w:rsidRPr="00773792">
        <w:rPr>
          <w:b/>
          <w:sz w:val="24"/>
          <w:szCs w:val="24"/>
        </w:rPr>
        <w:t>Webpage:</w:t>
      </w:r>
      <w:r>
        <w:rPr>
          <w:b/>
          <w:sz w:val="24"/>
          <w:szCs w:val="24"/>
        </w:rPr>
        <w:t xml:space="preserve"> </w:t>
      </w:r>
      <w:hyperlink r:id="rId6" w:history="1">
        <w:r w:rsidRPr="00745C71">
          <w:rPr>
            <w:rStyle w:val="Hyperlink"/>
            <w:b/>
            <w:sz w:val="24"/>
            <w:szCs w:val="24"/>
          </w:rPr>
          <w:t>https://www.nfschools.net/Domain/228</w:t>
        </w:r>
      </w:hyperlink>
    </w:p>
    <w:p w:rsidR="00A81F0A" w:rsidRPr="001E00ED" w:rsidRDefault="00A81F0A" w:rsidP="00A81F0A">
      <w:pPr>
        <w:rPr>
          <w:b/>
          <w:sz w:val="24"/>
          <w:szCs w:val="24"/>
        </w:rPr>
      </w:pPr>
      <w:bookmarkStart w:id="0" w:name="_GoBack"/>
      <w:bookmarkEnd w:id="0"/>
    </w:p>
    <w:p w:rsidR="00A81F0A" w:rsidRPr="006705C8" w:rsidRDefault="00A81F0A" w:rsidP="00A81F0A">
      <w:pPr>
        <w:pStyle w:val="Heading2"/>
        <w:rPr>
          <w:rFonts w:ascii="Tahoma" w:hAnsi="Tahoma"/>
          <w:b w:val="0"/>
          <w:sz w:val="20"/>
        </w:rPr>
      </w:pPr>
      <w:proofErr w:type="gramStart"/>
      <w:r w:rsidRPr="006705C8">
        <w:rPr>
          <w:rFonts w:ascii="Tahoma" w:hAnsi="Tahoma"/>
          <w:b w:val="0"/>
          <w:sz w:val="20"/>
        </w:rPr>
        <w:t>*Please</w:t>
      </w:r>
      <w:proofErr w:type="gramEnd"/>
      <w:r w:rsidRPr="006705C8">
        <w:rPr>
          <w:rFonts w:ascii="Tahoma" w:hAnsi="Tahoma"/>
          <w:b w:val="0"/>
          <w:sz w:val="20"/>
        </w:rPr>
        <w:t xml:space="preserve"> note that the information below is based off previous, physical classroom, classes. This</w:t>
      </w:r>
    </w:p>
    <w:p w:rsidR="00A81F0A" w:rsidRPr="006705C8" w:rsidRDefault="00A81F0A" w:rsidP="00A81F0A">
      <w:pPr>
        <w:pStyle w:val="Heading2"/>
        <w:rPr>
          <w:rFonts w:ascii="Tahoma" w:hAnsi="Tahoma"/>
          <w:b w:val="0"/>
          <w:sz w:val="20"/>
        </w:rPr>
      </w:pPr>
      <w:proofErr w:type="gramStart"/>
      <w:r w:rsidRPr="006705C8">
        <w:rPr>
          <w:rFonts w:ascii="Tahoma" w:hAnsi="Tahoma"/>
          <w:b w:val="0"/>
          <w:sz w:val="20"/>
        </w:rPr>
        <w:t>will</w:t>
      </w:r>
      <w:proofErr w:type="gramEnd"/>
      <w:r w:rsidRPr="006705C8">
        <w:rPr>
          <w:rFonts w:ascii="Tahoma" w:hAnsi="Tahoma"/>
          <w:b w:val="0"/>
          <w:sz w:val="20"/>
        </w:rPr>
        <w:t xml:space="preserve"> be replicated as much as possible during the Covid-19 pandemic although adjustments may</w:t>
      </w:r>
    </w:p>
    <w:p w:rsidR="00A81F0A" w:rsidRDefault="00A81F0A" w:rsidP="00A81F0A">
      <w:pPr>
        <w:pStyle w:val="Heading2"/>
        <w:rPr>
          <w:rFonts w:ascii="Tahoma" w:hAnsi="Tahoma"/>
          <w:b w:val="0"/>
          <w:sz w:val="20"/>
        </w:rPr>
      </w:pPr>
      <w:proofErr w:type="gramStart"/>
      <w:r w:rsidRPr="006705C8">
        <w:rPr>
          <w:rFonts w:ascii="Tahoma" w:hAnsi="Tahoma"/>
          <w:b w:val="0"/>
          <w:sz w:val="20"/>
        </w:rPr>
        <w:t>need</w:t>
      </w:r>
      <w:proofErr w:type="gramEnd"/>
      <w:r w:rsidRPr="006705C8">
        <w:rPr>
          <w:rFonts w:ascii="Tahoma" w:hAnsi="Tahoma"/>
          <w:b w:val="0"/>
          <w:sz w:val="20"/>
        </w:rPr>
        <w:t xml:space="preserve"> to be done throughout.</w:t>
      </w:r>
    </w:p>
    <w:p w:rsidR="00A81F0A" w:rsidRPr="00551BC3" w:rsidRDefault="00A81F0A" w:rsidP="00A81F0A"/>
    <w:p w:rsidR="00A81F0A" w:rsidRDefault="00A81F0A" w:rsidP="00A81F0A">
      <w:pPr>
        <w:pStyle w:val="Heading2"/>
        <w:rPr>
          <w:rFonts w:ascii="Tahoma" w:hAnsi="Tahoma"/>
          <w:b w:val="0"/>
          <w:sz w:val="20"/>
        </w:rPr>
      </w:pPr>
      <w:r w:rsidRPr="006705C8">
        <w:rPr>
          <w:rFonts w:ascii="Tahoma" w:hAnsi="Tahoma"/>
          <w:b w:val="0"/>
          <w:sz w:val="20"/>
        </w:rPr>
        <w:t>*</w:t>
      </w:r>
      <w:r>
        <w:rPr>
          <w:rFonts w:ascii="Tahoma" w:hAnsi="Tahoma"/>
          <w:b w:val="0"/>
          <w:sz w:val="20"/>
        </w:rPr>
        <w:t xml:space="preserve">Welcome to Chemistry!  This is a college preparatory course.   You and I both share the same goal:  To be successful in this course and to pass the Regents Exam in June.  Chemistry requires more than just memorizing facts.  From the facts, you </w:t>
      </w:r>
      <w:proofErr w:type="gramStart"/>
      <w:r>
        <w:rPr>
          <w:rFonts w:ascii="Tahoma" w:hAnsi="Tahoma"/>
          <w:b w:val="0"/>
          <w:sz w:val="20"/>
        </w:rPr>
        <w:t>will be expected</w:t>
      </w:r>
      <w:proofErr w:type="gramEnd"/>
      <w:r>
        <w:rPr>
          <w:rFonts w:ascii="Tahoma" w:hAnsi="Tahoma"/>
          <w:b w:val="0"/>
          <w:sz w:val="20"/>
        </w:rPr>
        <w:t xml:space="preserve"> to apply this information to new situations and to problem solve, in other words, TO THINK.  These higher thinking skills are important </w:t>
      </w:r>
      <w:proofErr w:type="gramStart"/>
      <w:r>
        <w:rPr>
          <w:rFonts w:ascii="Tahoma" w:hAnsi="Tahoma"/>
          <w:b w:val="0"/>
          <w:sz w:val="20"/>
        </w:rPr>
        <w:t>not only for</w:t>
      </w:r>
      <w:proofErr w:type="gramEnd"/>
      <w:r>
        <w:rPr>
          <w:rFonts w:ascii="Tahoma" w:hAnsi="Tahoma"/>
          <w:b w:val="0"/>
          <w:sz w:val="20"/>
        </w:rPr>
        <w:t xml:space="preserve"> science and math but also LIFE. </w:t>
      </w:r>
    </w:p>
    <w:p w:rsidR="00A81F0A" w:rsidRPr="00551BC3" w:rsidRDefault="00A81F0A" w:rsidP="00A81F0A"/>
    <w:p w:rsidR="00A81F0A" w:rsidRDefault="00A81F0A" w:rsidP="00A81F0A">
      <w:r>
        <w:rPr>
          <w:rFonts w:ascii="Tahoma" w:hAnsi="Tahoma"/>
          <w:b/>
        </w:rPr>
        <w:t>ABILITY + EFFORT = PROBABILITY OF SUCCESS</w:t>
      </w:r>
      <w:proofErr w:type="gramStart"/>
      <w:r>
        <w:rPr>
          <w:rFonts w:ascii="Tahoma" w:hAnsi="Tahoma"/>
        </w:rPr>
        <w:t>!!</w:t>
      </w:r>
      <w:proofErr w:type="gramEnd"/>
    </w:p>
    <w:p w:rsidR="00A81F0A" w:rsidRDefault="00A81F0A" w:rsidP="00A81F0A">
      <w:pPr>
        <w:rPr>
          <w:rFonts w:ascii="Tahoma" w:hAnsi="Tahoma"/>
        </w:rPr>
      </w:pPr>
    </w:p>
    <w:p w:rsidR="00A81F0A" w:rsidRDefault="00A81F0A" w:rsidP="00A81F0A">
      <w:pPr>
        <w:ind w:firstLine="720"/>
        <w:rPr>
          <w:rFonts w:ascii="Tahoma" w:hAnsi="Tahoma"/>
        </w:rPr>
      </w:pPr>
      <w:r>
        <w:rPr>
          <w:rFonts w:ascii="Tahoma" w:hAnsi="Tahoma"/>
        </w:rPr>
        <w:t>- ASK QUESTIONS WHEN YOU DO NOT UNDERSTAND</w:t>
      </w:r>
    </w:p>
    <w:p w:rsidR="00A81F0A" w:rsidRDefault="00A81F0A" w:rsidP="00A81F0A">
      <w:pPr>
        <w:ind w:firstLine="720"/>
        <w:rPr>
          <w:rFonts w:ascii="Tahoma" w:hAnsi="Tahoma"/>
        </w:rPr>
      </w:pPr>
      <w:r>
        <w:rPr>
          <w:rFonts w:ascii="Tahoma" w:hAnsi="Tahoma"/>
        </w:rPr>
        <w:t>- COME FOR HELP WHEN YOU NEED IT</w:t>
      </w:r>
    </w:p>
    <w:p w:rsidR="00A81F0A" w:rsidRDefault="00A81F0A" w:rsidP="00A81F0A">
      <w:pPr>
        <w:ind w:firstLine="720"/>
        <w:rPr>
          <w:rFonts w:ascii="Tahoma" w:hAnsi="Tahoma"/>
        </w:rPr>
      </w:pPr>
      <w:r>
        <w:rPr>
          <w:rFonts w:ascii="Tahoma" w:hAnsi="Tahoma"/>
        </w:rPr>
        <w:t>- DO THE HOMEWORK ASSIGNMENTS ON TIME</w:t>
      </w:r>
    </w:p>
    <w:p w:rsidR="00A81F0A" w:rsidRDefault="00A81F0A" w:rsidP="00A81F0A">
      <w:pPr>
        <w:ind w:firstLine="720"/>
        <w:rPr>
          <w:rFonts w:ascii="Tahoma" w:hAnsi="Tahoma"/>
        </w:rPr>
      </w:pPr>
      <w:r>
        <w:rPr>
          <w:rFonts w:ascii="Tahoma" w:hAnsi="Tahoma"/>
        </w:rPr>
        <w:t>- HAVE GOOD ATTENDANCE</w:t>
      </w:r>
    </w:p>
    <w:p w:rsidR="00A81F0A" w:rsidRDefault="00A81F0A" w:rsidP="00A81F0A">
      <w:pPr>
        <w:ind w:firstLine="720"/>
        <w:rPr>
          <w:rFonts w:ascii="Tahoma" w:hAnsi="Tahoma"/>
        </w:rPr>
      </w:pPr>
      <w:r>
        <w:rPr>
          <w:rFonts w:ascii="Tahoma" w:hAnsi="Tahoma"/>
        </w:rPr>
        <w:t>- WHEN ABSENT: GET THE NOTES, TURN IN HW, MAKE UP TESTS/ QUIZZES</w:t>
      </w:r>
      <w:r>
        <w:rPr>
          <w:rFonts w:ascii="Tahoma" w:hAnsi="Tahoma"/>
        </w:rPr>
        <w:tab/>
      </w:r>
    </w:p>
    <w:p w:rsidR="00A81F0A" w:rsidRDefault="00A81F0A" w:rsidP="00A81F0A">
      <w:pPr>
        <w:ind w:firstLine="720"/>
        <w:rPr>
          <w:rFonts w:ascii="Tahoma" w:hAnsi="Tahoma"/>
        </w:rPr>
      </w:pPr>
      <w:r>
        <w:rPr>
          <w:rFonts w:ascii="Tahoma" w:hAnsi="Tahoma"/>
        </w:rPr>
        <w:t>- COMPLETE LAB REPORTS ON TIME</w:t>
      </w:r>
    </w:p>
    <w:p w:rsidR="00A81F0A" w:rsidRDefault="00A81F0A" w:rsidP="00A81F0A">
      <w:pPr>
        <w:rPr>
          <w:rFonts w:ascii="Tahoma" w:hAnsi="Tahoma"/>
          <w:b/>
        </w:rPr>
      </w:pPr>
    </w:p>
    <w:p w:rsidR="00A81F0A" w:rsidRDefault="00A81F0A" w:rsidP="00A81F0A">
      <w:pPr>
        <w:rPr>
          <w:rFonts w:ascii="Tahoma" w:hAnsi="Tahoma"/>
          <w:b/>
        </w:rPr>
      </w:pPr>
      <w:r>
        <w:rPr>
          <w:rFonts w:ascii="Tahoma" w:hAnsi="Tahoma"/>
          <w:b/>
        </w:rPr>
        <w:t>COURSE DESCRIPTION</w:t>
      </w:r>
    </w:p>
    <w:p w:rsidR="00A81F0A" w:rsidRPr="004D6989" w:rsidRDefault="00A81F0A" w:rsidP="00A81F0A">
      <w:pPr>
        <w:rPr>
          <w:rFonts w:ascii="Tahoma" w:hAnsi="Tahoma"/>
        </w:rPr>
      </w:pPr>
      <w:r w:rsidRPr="004D6989">
        <w:rPr>
          <w:rFonts w:ascii="Tahoma" w:hAnsi="Tahoma"/>
        </w:rPr>
        <w:t>Chemistry is the study of matter, all of the elements that compose it, and all of the</w:t>
      </w:r>
    </w:p>
    <w:p w:rsidR="00A81F0A" w:rsidRPr="004D6989" w:rsidRDefault="00A81F0A" w:rsidP="00A81F0A">
      <w:pPr>
        <w:rPr>
          <w:rFonts w:ascii="Tahoma" w:hAnsi="Tahoma"/>
        </w:rPr>
      </w:pPr>
      <w:proofErr w:type="gramStart"/>
      <w:r w:rsidRPr="004D6989">
        <w:rPr>
          <w:rFonts w:ascii="Tahoma" w:hAnsi="Tahoma"/>
        </w:rPr>
        <w:t>reactions</w:t>
      </w:r>
      <w:proofErr w:type="gramEnd"/>
      <w:r w:rsidRPr="004D6989">
        <w:rPr>
          <w:rFonts w:ascii="Tahoma" w:hAnsi="Tahoma"/>
        </w:rPr>
        <w:t xml:space="preserve"> it can undergo. The course includes units on the math of chemistry, gas laws, </w:t>
      </w:r>
      <w:proofErr w:type="gramStart"/>
      <w:r w:rsidRPr="004D6989">
        <w:rPr>
          <w:rFonts w:ascii="Tahoma" w:hAnsi="Tahoma"/>
        </w:rPr>
        <w:t>matter</w:t>
      </w:r>
      <w:proofErr w:type="gramEnd"/>
    </w:p>
    <w:p w:rsidR="00A81F0A" w:rsidRPr="004D6989" w:rsidRDefault="00A81F0A" w:rsidP="00A81F0A">
      <w:pPr>
        <w:rPr>
          <w:rFonts w:ascii="Tahoma" w:hAnsi="Tahoma"/>
        </w:rPr>
      </w:pPr>
      <w:proofErr w:type="gramStart"/>
      <w:r w:rsidRPr="004D6989">
        <w:rPr>
          <w:rFonts w:ascii="Tahoma" w:hAnsi="Tahoma"/>
        </w:rPr>
        <w:t>and</w:t>
      </w:r>
      <w:proofErr w:type="gramEnd"/>
      <w:r w:rsidRPr="004D6989">
        <w:rPr>
          <w:rFonts w:ascii="Tahoma" w:hAnsi="Tahoma"/>
        </w:rPr>
        <w:t xml:space="preserve"> energy, atomic and molecula</w:t>
      </w:r>
      <w:r>
        <w:rPr>
          <w:rFonts w:ascii="Tahoma" w:hAnsi="Tahoma"/>
        </w:rPr>
        <w:t>r structure, bonding, kinetics/</w:t>
      </w:r>
      <w:r w:rsidRPr="004D6989">
        <w:rPr>
          <w:rFonts w:ascii="Tahoma" w:hAnsi="Tahoma"/>
        </w:rPr>
        <w:t>equilibrium, acids and bases,</w:t>
      </w:r>
    </w:p>
    <w:p w:rsidR="00A81F0A" w:rsidRPr="004D6989" w:rsidRDefault="00A81F0A" w:rsidP="00A81F0A">
      <w:pPr>
        <w:rPr>
          <w:rFonts w:ascii="Tahoma" w:hAnsi="Tahoma"/>
        </w:rPr>
      </w:pPr>
      <w:proofErr w:type="gramStart"/>
      <w:r w:rsidRPr="004D6989">
        <w:rPr>
          <w:rFonts w:ascii="Tahoma" w:hAnsi="Tahoma"/>
        </w:rPr>
        <w:t>redox</w:t>
      </w:r>
      <w:proofErr w:type="gramEnd"/>
      <w:r w:rsidRPr="004D6989">
        <w:rPr>
          <w:rFonts w:ascii="Tahoma" w:hAnsi="Tahoma"/>
        </w:rPr>
        <w:t xml:space="preserve"> and electrochemistry, and organic chemistry. A major emphasis of this course is to</w:t>
      </w:r>
    </w:p>
    <w:p w:rsidR="00A81F0A" w:rsidRPr="004D6989" w:rsidRDefault="00A81F0A" w:rsidP="00A81F0A">
      <w:pPr>
        <w:rPr>
          <w:rFonts w:ascii="Tahoma" w:hAnsi="Tahoma"/>
        </w:rPr>
      </w:pPr>
      <w:proofErr w:type="gramStart"/>
      <w:r w:rsidRPr="004D6989">
        <w:rPr>
          <w:rFonts w:ascii="Tahoma" w:hAnsi="Tahoma"/>
        </w:rPr>
        <w:t>discuss</w:t>
      </w:r>
      <w:proofErr w:type="gramEnd"/>
      <w:r w:rsidRPr="004D6989">
        <w:rPr>
          <w:rFonts w:ascii="Tahoma" w:hAnsi="Tahoma"/>
        </w:rPr>
        <w:t xml:space="preserve"> chemistry as a science and to help students develop scientific literacy in chemistry. Of</w:t>
      </w:r>
    </w:p>
    <w:p w:rsidR="00A81F0A" w:rsidRPr="004D6989" w:rsidRDefault="00A81F0A" w:rsidP="00A81F0A">
      <w:pPr>
        <w:rPr>
          <w:rFonts w:ascii="Tahoma" w:hAnsi="Tahoma"/>
        </w:rPr>
      </w:pPr>
      <w:proofErr w:type="gramStart"/>
      <w:r w:rsidRPr="004D6989">
        <w:rPr>
          <w:rFonts w:ascii="Tahoma" w:hAnsi="Tahoma"/>
        </w:rPr>
        <w:t>equal</w:t>
      </w:r>
      <w:proofErr w:type="gramEnd"/>
      <w:r w:rsidRPr="004D6989">
        <w:rPr>
          <w:rFonts w:ascii="Tahoma" w:hAnsi="Tahoma"/>
        </w:rPr>
        <w:t xml:space="preserve"> importance though, is to increase students’ excitement and interest in chemistry. To that</w:t>
      </w:r>
    </w:p>
    <w:p w:rsidR="00A81F0A" w:rsidRPr="004D6989" w:rsidRDefault="00A81F0A" w:rsidP="00A81F0A">
      <w:pPr>
        <w:rPr>
          <w:rFonts w:ascii="Tahoma" w:hAnsi="Tahoma"/>
        </w:rPr>
      </w:pPr>
      <w:proofErr w:type="gramStart"/>
      <w:r w:rsidRPr="004D6989">
        <w:rPr>
          <w:rFonts w:ascii="Tahoma" w:hAnsi="Tahoma"/>
        </w:rPr>
        <w:t>end</w:t>
      </w:r>
      <w:proofErr w:type="gramEnd"/>
      <w:r w:rsidRPr="004D6989">
        <w:rPr>
          <w:rFonts w:ascii="Tahoma" w:hAnsi="Tahoma"/>
        </w:rPr>
        <w:t>, a number of different teaching strategies are employed allowing students to learn by</w:t>
      </w:r>
    </w:p>
    <w:p w:rsidR="00A81F0A" w:rsidRPr="004D6989" w:rsidRDefault="00A81F0A" w:rsidP="00A81F0A">
      <w:pPr>
        <w:rPr>
          <w:rFonts w:ascii="Tahoma" w:hAnsi="Tahoma"/>
        </w:rPr>
      </w:pPr>
      <w:proofErr w:type="gramStart"/>
      <w:r w:rsidRPr="004D6989">
        <w:rPr>
          <w:rFonts w:ascii="Tahoma" w:hAnsi="Tahoma"/>
        </w:rPr>
        <w:t>becoming</w:t>
      </w:r>
      <w:proofErr w:type="gramEnd"/>
      <w:r w:rsidRPr="004D6989">
        <w:rPr>
          <w:rFonts w:ascii="Tahoma" w:hAnsi="Tahoma"/>
        </w:rPr>
        <w:t xml:space="preserve"> actively involved in the class.</w:t>
      </w:r>
    </w:p>
    <w:p w:rsidR="00A81F0A" w:rsidRPr="004D6989" w:rsidRDefault="00A81F0A" w:rsidP="00A81F0A">
      <w:pPr>
        <w:rPr>
          <w:rFonts w:ascii="Tahoma" w:hAnsi="Tahoma"/>
          <w:b/>
        </w:rPr>
      </w:pPr>
    </w:p>
    <w:p w:rsidR="00A81F0A" w:rsidRDefault="00A81F0A" w:rsidP="00A81F0A">
      <w:pPr>
        <w:pStyle w:val="Heading2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CLASSROOM BEHAVIOR EXPECTATIONS</w:t>
      </w:r>
    </w:p>
    <w:p w:rsidR="00A81F0A" w:rsidRDefault="00A81F0A" w:rsidP="00A81F0A">
      <w:pPr>
        <w:rPr>
          <w:rFonts w:ascii="Tahoma" w:hAnsi="Tahoma"/>
        </w:rPr>
      </w:pPr>
    </w:p>
    <w:p w:rsidR="00A81F0A" w:rsidRDefault="00A81F0A" w:rsidP="00A81F0A">
      <w:pPr>
        <w:rPr>
          <w:rFonts w:ascii="Tahoma" w:hAnsi="Tahoma"/>
          <w:b/>
        </w:rPr>
      </w:pPr>
      <w:r>
        <w:rPr>
          <w:rFonts w:ascii="Tahoma" w:hAnsi="Tahoma"/>
        </w:rPr>
        <w:t>STUDENTS WILL RESPECT ALL PEOPLE, ALL PROPERTY, AND EVERYONE’S RIGHT TO LEARN</w:t>
      </w:r>
      <w:r>
        <w:rPr>
          <w:rFonts w:ascii="Tahoma" w:hAnsi="Tahoma"/>
          <w:b/>
        </w:rPr>
        <w:t>.</w:t>
      </w:r>
    </w:p>
    <w:p w:rsidR="00A81F0A" w:rsidRDefault="00A81F0A" w:rsidP="00A81F0A">
      <w:pPr>
        <w:rPr>
          <w:rFonts w:ascii="Tahoma" w:hAnsi="Tahoma"/>
          <w:b/>
          <w:u w:val="single"/>
        </w:rPr>
      </w:pPr>
    </w:p>
    <w:p w:rsidR="00A81F0A" w:rsidRDefault="00A81F0A" w:rsidP="00A81F0A">
      <w:pPr>
        <w:rPr>
          <w:rFonts w:ascii="Tahoma" w:hAnsi="Tahoma"/>
          <w:b/>
          <w:u w:val="single"/>
        </w:rPr>
      </w:pPr>
      <w:r w:rsidRPr="00905ECD">
        <w:rPr>
          <w:rFonts w:ascii="Tahoma" w:hAnsi="Tahoma"/>
          <w:b/>
          <w:u w:val="single"/>
        </w:rPr>
        <w:t>General Rules:</w:t>
      </w:r>
    </w:p>
    <w:p w:rsidR="00A81F0A" w:rsidRDefault="00A81F0A" w:rsidP="00A81F0A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Come to class on time </w:t>
      </w:r>
    </w:p>
    <w:p w:rsidR="00A81F0A" w:rsidRDefault="00A81F0A" w:rsidP="00A81F0A">
      <w:pPr>
        <w:pStyle w:val="ListParagraph"/>
        <w:numPr>
          <w:ilvl w:val="0"/>
          <w:numId w:val="1"/>
        </w:numPr>
        <w:rPr>
          <w:rFonts w:ascii="Tahoma" w:hAnsi="Tahoma"/>
        </w:rPr>
      </w:pPr>
      <w:r w:rsidRPr="006705C8">
        <w:rPr>
          <w:rFonts w:ascii="Tahoma" w:hAnsi="Tahoma"/>
        </w:rPr>
        <w:t xml:space="preserve">Bring required materials to class every day </w:t>
      </w:r>
    </w:p>
    <w:p w:rsidR="00A81F0A" w:rsidRPr="006705C8" w:rsidRDefault="00A81F0A" w:rsidP="00A81F0A">
      <w:pPr>
        <w:pStyle w:val="ListParagraph"/>
        <w:numPr>
          <w:ilvl w:val="0"/>
          <w:numId w:val="1"/>
        </w:numPr>
        <w:rPr>
          <w:rFonts w:ascii="Tahoma" w:hAnsi="Tahoma"/>
        </w:rPr>
      </w:pPr>
      <w:r w:rsidRPr="006705C8">
        <w:rPr>
          <w:rFonts w:ascii="Tahoma" w:hAnsi="Tahoma"/>
        </w:rPr>
        <w:t xml:space="preserve">Use polite speech, do not cheat, and be mindful of other students in class. </w:t>
      </w:r>
    </w:p>
    <w:p w:rsidR="00A81F0A" w:rsidRDefault="00A81F0A" w:rsidP="00A81F0A">
      <w:pPr>
        <w:rPr>
          <w:rFonts w:ascii="Tahoma" w:hAnsi="Tahoma"/>
          <w:b/>
        </w:rPr>
      </w:pPr>
    </w:p>
    <w:p w:rsidR="00A81F0A" w:rsidRDefault="00A81F0A" w:rsidP="00A81F0A">
      <w:pPr>
        <w:rPr>
          <w:rFonts w:ascii="Tahoma" w:hAnsi="Tahoma"/>
          <w:sz w:val="22"/>
        </w:rPr>
      </w:pPr>
      <w:r>
        <w:rPr>
          <w:rFonts w:ascii="Tahoma" w:hAnsi="Tahoma"/>
        </w:rPr>
        <w:t>I reserve the right to add more rules as the year progresses and I analyze your strengths and weaknesses.</w:t>
      </w:r>
    </w:p>
    <w:p w:rsidR="00A81F0A" w:rsidRDefault="00A81F0A" w:rsidP="00A81F0A">
      <w:pPr>
        <w:pStyle w:val="Heading2"/>
        <w:rPr>
          <w:rFonts w:ascii="Tahoma" w:hAnsi="Tahoma"/>
          <w:sz w:val="22"/>
        </w:rPr>
      </w:pPr>
    </w:p>
    <w:p w:rsidR="00A81F0A" w:rsidRPr="00A81F0A" w:rsidRDefault="00A81F0A" w:rsidP="00A81F0A"/>
    <w:p w:rsidR="00A81F0A" w:rsidRDefault="00A81F0A" w:rsidP="00A81F0A">
      <w:pPr>
        <w:pStyle w:val="Heading2"/>
        <w:rPr>
          <w:rFonts w:ascii="Tahoma" w:hAnsi="Tahoma"/>
          <w:sz w:val="22"/>
        </w:rPr>
      </w:pPr>
      <w:r>
        <w:rPr>
          <w:rFonts w:ascii="Tahoma" w:hAnsi="Tahoma"/>
          <w:sz w:val="22"/>
        </w:rPr>
        <w:lastRenderedPageBreak/>
        <w:t>COURSE OUTLINE</w:t>
      </w:r>
    </w:p>
    <w:p w:rsidR="00A81F0A" w:rsidRPr="006705C8" w:rsidRDefault="00A81F0A" w:rsidP="00A81F0A"/>
    <w:p w:rsidR="00A81F0A" w:rsidRPr="006705C8" w:rsidRDefault="00A81F0A" w:rsidP="00A81F0A">
      <w:pPr>
        <w:ind w:left="1440"/>
        <w:rPr>
          <w:rFonts w:ascii="Tahoma" w:hAnsi="Tahoma"/>
        </w:rPr>
      </w:pPr>
      <w:r>
        <w:rPr>
          <w:rFonts w:ascii="Tahoma" w:hAnsi="Tahoma"/>
        </w:rPr>
        <w:t xml:space="preserve">    </w:t>
      </w:r>
      <w:r w:rsidRPr="006705C8">
        <w:rPr>
          <w:rFonts w:ascii="Tahoma" w:hAnsi="Tahoma"/>
        </w:rPr>
        <w:t xml:space="preserve">Unit #1 Matter  </w:t>
      </w:r>
    </w:p>
    <w:p w:rsidR="00A81F0A" w:rsidRPr="006705C8" w:rsidRDefault="00A81F0A" w:rsidP="00A81F0A">
      <w:pPr>
        <w:ind w:left="1440"/>
        <w:rPr>
          <w:rFonts w:ascii="Tahoma" w:hAnsi="Tahoma"/>
        </w:rPr>
      </w:pPr>
      <w:r w:rsidRPr="006705C8">
        <w:rPr>
          <w:rFonts w:ascii="Tahoma" w:hAnsi="Tahoma"/>
        </w:rPr>
        <w:t xml:space="preserve">    Unit #2 Energy  </w:t>
      </w:r>
    </w:p>
    <w:p w:rsidR="00A81F0A" w:rsidRPr="006705C8" w:rsidRDefault="00A81F0A" w:rsidP="00A81F0A">
      <w:pPr>
        <w:ind w:left="1440"/>
        <w:rPr>
          <w:rFonts w:ascii="Tahoma" w:hAnsi="Tahoma"/>
        </w:rPr>
      </w:pPr>
      <w:r w:rsidRPr="006705C8">
        <w:rPr>
          <w:rFonts w:ascii="Tahoma" w:hAnsi="Tahoma"/>
        </w:rPr>
        <w:t xml:space="preserve">    Unit #3 Atomic Structure  </w:t>
      </w:r>
    </w:p>
    <w:p w:rsidR="00A81F0A" w:rsidRPr="006705C8" w:rsidRDefault="00A81F0A" w:rsidP="00A81F0A">
      <w:pPr>
        <w:ind w:left="1440"/>
        <w:rPr>
          <w:rFonts w:ascii="Tahoma" w:hAnsi="Tahoma"/>
        </w:rPr>
      </w:pPr>
      <w:r w:rsidRPr="006705C8">
        <w:rPr>
          <w:rFonts w:ascii="Tahoma" w:hAnsi="Tahoma"/>
        </w:rPr>
        <w:t xml:space="preserve">    Unit #4 Periodic Table  </w:t>
      </w:r>
    </w:p>
    <w:p w:rsidR="00A81F0A" w:rsidRPr="006705C8" w:rsidRDefault="00A81F0A" w:rsidP="00A81F0A">
      <w:pPr>
        <w:ind w:left="1440"/>
        <w:rPr>
          <w:rFonts w:ascii="Tahoma" w:hAnsi="Tahoma"/>
        </w:rPr>
      </w:pPr>
      <w:r w:rsidRPr="006705C8">
        <w:rPr>
          <w:rFonts w:ascii="Tahoma" w:hAnsi="Tahoma"/>
        </w:rPr>
        <w:t xml:space="preserve">    Unit #5 Chemical Bonding</w:t>
      </w:r>
    </w:p>
    <w:p w:rsidR="00A81F0A" w:rsidRPr="006705C8" w:rsidRDefault="00A81F0A" w:rsidP="00A81F0A">
      <w:pPr>
        <w:ind w:left="1440"/>
        <w:rPr>
          <w:rFonts w:ascii="Tahoma" w:hAnsi="Tahoma"/>
        </w:rPr>
      </w:pPr>
      <w:r w:rsidRPr="006705C8">
        <w:rPr>
          <w:rFonts w:ascii="Tahoma" w:hAnsi="Tahoma"/>
        </w:rPr>
        <w:t xml:space="preserve">    Unit #6 Math of Chemistry</w:t>
      </w:r>
    </w:p>
    <w:p w:rsidR="00A81F0A" w:rsidRPr="006705C8" w:rsidRDefault="00A81F0A" w:rsidP="00A81F0A">
      <w:pPr>
        <w:ind w:left="1440"/>
        <w:rPr>
          <w:rFonts w:ascii="Tahoma" w:hAnsi="Tahoma"/>
        </w:rPr>
      </w:pPr>
      <w:r w:rsidRPr="006705C8">
        <w:rPr>
          <w:rFonts w:ascii="Tahoma" w:hAnsi="Tahoma"/>
        </w:rPr>
        <w:t xml:space="preserve">    Unit #7 Solutions</w:t>
      </w:r>
    </w:p>
    <w:p w:rsidR="00A81F0A" w:rsidRPr="006705C8" w:rsidRDefault="00A81F0A" w:rsidP="00A81F0A">
      <w:pPr>
        <w:ind w:left="1440"/>
        <w:rPr>
          <w:rFonts w:ascii="Tahoma" w:hAnsi="Tahoma"/>
        </w:rPr>
      </w:pPr>
      <w:r w:rsidRPr="006705C8">
        <w:rPr>
          <w:rFonts w:ascii="Tahoma" w:hAnsi="Tahoma"/>
        </w:rPr>
        <w:t xml:space="preserve">    Unit #8 Kinetics &amp; Equilibrium</w:t>
      </w:r>
    </w:p>
    <w:p w:rsidR="00A81F0A" w:rsidRPr="006705C8" w:rsidRDefault="00A81F0A" w:rsidP="00A81F0A">
      <w:pPr>
        <w:ind w:left="1440"/>
        <w:rPr>
          <w:rFonts w:ascii="Tahoma" w:hAnsi="Tahoma"/>
        </w:rPr>
      </w:pPr>
      <w:r w:rsidRPr="006705C8">
        <w:rPr>
          <w:rFonts w:ascii="Tahoma" w:hAnsi="Tahoma"/>
        </w:rPr>
        <w:t xml:space="preserve">    Unit #9 Acids &amp; Bases</w:t>
      </w:r>
    </w:p>
    <w:p w:rsidR="00A81F0A" w:rsidRPr="006705C8" w:rsidRDefault="00A81F0A" w:rsidP="00A81F0A">
      <w:pPr>
        <w:ind w:left="1440"/>
        <w:rPr>
          <w:rFonts w:ascii="Tahoma" w:hAnsi="Tahoma"/>
        </w:rPr>
      </w:pPr>
      <w:r w:rsidRPr="006705C8">
        <w:rPr>
          <w:rFonts w:ascii="Tahoma" w:hAnsi="Tahoma"/>
        </w:rPr>
        <w:t xml:space="preserve">    Unit #10 </w:t>
      </w:r>
      <w:proofErr w:type="spellStart"/>
      <w:r w:rsidRPr="006705C8">
        <w:rPr>
          <w:rFonts w:ascii="Tahoma" w:hAnsi="Tahoma"/>
        </w:rPr>
        <w:t>RedOx</w:t>
      </w:r>
      <w:proofErr w:type="spellEnd"/>
      <w:r w:rsidRPr="006705C8">
        <w:rPr>
          <w:rFonts w:ascii="Tahoma" w:hAnsi="Tahoma"/>
        </w:rPr>
        <w:t xml:space="preserve"> &amp; Electrochemistry</w:t>
      </w:r>
    </w:p>
    <w:p w:rsidR="00A81F0A" w:rsidRPr="006705C8" w:rsidRDefault="00A81F0A" w:rsidP="00A81F0A">
      <w:pPr>
        <w:ind w:left="1440"/>
        <w:rPr>
          <w:rFonts w:ascii="Tahoma" w:hAnsi="Tahoma"/>
        </w:rPr>
      </w:pPr>
      <w:r w:rsidRPr="006705C8">
        <w:rPr>
          <w:rFonts w:ascii="Tahoma" w:hAnsi="Tahoma"/>
        </w:rPr>
        <w:t xml:space="preserve">    Unit #11 Organic Chemistry</w:t>
      </w:r>
    </w:p>
    <w:p w:rsidR="00A81F0A" w:rsidRDefault="00A81F0A" w:rsidP="00A81F0A">
      <w:pPr>
        <w:ind w:left="1440"/>
        <w:rPr>
          <w:rFonts w:ascii="Tahoma" w:hAnsi="Tahoma"/>
        </w:rPr>
      </w:pPr>
      <w:r w:rsidRPr="006705C8">
        <w:rPr>
          <w:rFonts w:ascii="Tahoma" w:hAnsi="Tahoma"/>
        </w:rPr>
        <w:t xml:space="preserve">    Unit #12 Nuclear Chemistry</w:t>
      </w:r>
    </w:p>
    <w:p w:rsidR="00A81F0A" w:rsidRDefault="00A81F0A" w:rsidP="00A81F0A">
      <w:pPr>
        <w:ind w:left="1440"/>
        <w:rPr>
          <w:rFonts w:ascii="Tahoma" w:hAnsi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662"/>
      </w:tblGrid>
      <w:tr w:rsidR="00A81F0A" w:rsidTr="00EE62ED">
        <w:tc>
          <w:tcPr>
            <w:tcW w:w="4788" w:type="dxa"/>
          </w:tcPr>
          <w:p w:rsidR="00A81F0A" w:rsidRDefault="00A81F0A" w:rsidP="00EE62ED">
            <w:pPr>
              <w:jc w:val="center"/>
              <w:rPr>
                <w:rFonts w:ascii="Tahoma" w:hAnsi="Tahoma"/>
                <w:u w:val="single"/>
              </w:rPr>
            </w:pPr>
          </w:p>
        </w:tc>
        <w:tc>
          <w:tcPr>
            <w:tcW w:w="4788" w:type="dxa"/>
          </w:tcPr>
          <w:p w:rsidR="00A81F0A" w:rsidRDefault="00A81F0A" w:rsidP="00EE62ED">
            <w:pPr>
              <w:tabs>
                <w:tab w:val="left" w:pos="1780"/>
              </w:tabs>
              <w:jc w:val="center"/>
              <w:rPr>
                <w:rFonts w:ascii="Tahoma" w:hAnsi="Tahoma"/>
                <w:u w:val="single"/>
              </w:rPr>
            </w:pPr>
          </w:p>
        </w:tc>
      </w:tr>
      <w:tr w:rsidR="00A81F0A" w:rsidTr="00EE62ED">
        <w:trPr>
          <w:trHeight w:val="1881"/>
        </w:trPr>
        <w:tc>
          <w:tcPr>
            <w:tcW w:w="4788" w:type="dxa"/>
          </w:tcPr>
          <w:p w:rsidR="00A81F0A" w:rsidRPr="001E00ED" w:rsidRDefault="00A81F0A" w:rsidP="00EE62ED">
            <w:pPr>
              <w:rPr>
                <w:rFonts w:ascii="Tahoma" w:hAnsi="Tahoma"/>
                <w:b/>
              </w:rPr>
            </w:pPr>
            <w:r w:rsidRPr="001E00ED">
              <w:rPr>
                <w:rFonts w:ascii="Tahoma" w:hAnsi="Tahoma"/>
                <w:b/>
                <w:sz w:val="22"/>
              </w:rPr>
              <w:t>REQUIRED MATERIALS</w:t>
            </w:r>
          </w:p>
          <w:p w:rsidR="00A81F0A" w:rsidRPr="006705C8" w:rsidRDefault="00A81F0A" w:rsidP="00EE62ED">
            <w:pPr>
              <w:rPr>
                <w:rFonts w:ascii="Tahoma" w:hAnsi="Tahoma"/>
              </w:rPr>
            </w:pPr>
            <w:r w:rsidRPr="006705C8">
              <w:rPr>
                <w:rFonts w:ascii="Tahoma" w:hAnsi="Tahoma"/>
              </w:rPr>
              <w:t>Writing Utensil (pen or pencil)</w:t>
            </w:r>
          </w:p>
          <w:p w:rsidR="00A81F0A" w:rsidRDefault="00A81F0A" w:rsidP="00EE62ED">
            <w:pPr>
              <w:rPr>
                <w:rFonts w:ascii="Tahoma" w:hAnsi="Tahoma"/>
              </w:rPr>
            </w:pPr>
            <w:r w:rsidRPr="006705C8">
              <w:rPr>
                <w:rFonts w:ascii="Tahoma" w:hAnsi="Tahoma"/>
              </w:rPr>
              <w:t>A 3 ring binder / Folder</w:t>
            </w:r>
          </w:p>
          <w:p w:rsidR="00A81F0A" w:rsidRDefault="00A81F0A" w:rsidP="00EE62E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Internet Access/Office 365</w:t>
            </w:r>
          </w:p>
          <w:p w:rsidR="00A81F0A" w:rsidRPr="006705C8" w:rsidRDefault="00A81F0A" w:rsidP="00EE62ED">
            <w:pPr>
              <w:rPr>
                <w:rFonts w:ascii="Tahoma" w:hAnsi="Tahoma"/>
              </w:rPr>
            </w:pPr>
            <w:r w:rsidRPr="006705C8">
              <w:rPr>
                <w:rFonts w:ascii="Tahoma" w:hAnsi="Tahoma"/>
              </w:rPr>
              <w:t>Chemistry Reference Tables</w:t>
            </w:r>
          </w:p>
          <w:p w:rsidR="00A81F0A" w:rsidRPr="006705C8" w:rsidRDefault="00A81F0A" w:rsidP="00EE62ED">
            <w:pPr>
              <w:rPr>
                <w:rFonts w:ascii="Tahoma" w:hAnsi="Tahoma"/>
              </w:rPr>
            </w:pPr>
            <w:r w:rsidRPr="006705C8">
              <w:rPr>
                <w:rFonts w:ascii="Tahoma" w:hAnsi="Tahoma"/>
              </w:rPr>
              <w:t>Scientific calculator</w:t>
            </w:r>
          </w:p>
          <w:p w:rsidR="00A81F0A" w:rsidRDefault="00A81F0A" w:rsidP="00EE62ED">
            <w:pPr>
              <w:ind w:left="720"/>
              <w:rPr>
                <w:rFonts w:ascii="Tahoma" w:hAnsi="Tahoma"/>
              </w:rPr>
            </w:pPr>
          </w:p>
        </w:tc>
        <w:tc>
          <w:tcPr>
            <w:tcW w:w="4788" w:type="dxa"/>
          </w:tcPr>
          <w:p w:rsidR="00A81F0A" w:rsidRDefault="00A81F0A" w:rsidP="00EE62ED">
            <w:pPr>
              <w:ind w:left="720"/>
              <w:rPr>
                <w:rFonts w:ascii="Tahoma" w:hAnsi="Tahoma"/>
              </w:rPr>
            </w:pPr>
          </w:p>
        </w:tc>
      </w:tr>
      <w:tr w:rsidR="00A81F0A" w:rsidTr="00EE62ED">
        <w:tc>
          <w:tcPr>
            <w:tcW w:w="4788" w:type="dxa"/>
          </w:tcPr>
          <w:p w:rsidR="00A81F0A" w:rsidRDefault="00A81F0A" w:rsidP="00EE62ED">
            <w:pPr>
              <w:ind w:left="720"/>
              <w:rPr>
                <w:rFonts w:ascii="Tahoma" w:hAnsi="Tahoma"/>
              </w:rPr>
            </w:pPr>
          </w:p>
        </w:tc>
        <w:tc>
          <w:tcPr>
            <w:tcW w:w="4788" w:type="dxa"/>
          </w:tcPr>
          <w:p w:rsidR="00A81F0A" w:rsidRDefault="00A81F0A" w:rsidP="00EE62ED">
            <w:pPr>
              <w:ind w:left="720"/>
              <w:rPr>
                <w:rFonts w:ascii="Tahoma" w:hAnsi="Tahoma"/>
              </w:rPr>
            </w:pPr>
          </w:p>
        </w:tc>
      </w:tr>
    </w:tbl>
    <w:p w:rsidR="00A81F0A" w:rsidRDefault="00A81F0A" w:rsidP="00A81F0A">
      <w:pPr>
        <w:rPr>
          <w:b/>
          <w:sz w:val="24"/>
        </w:rPr>
      </w:pPr>
      <w:r>
        <w:rPr>
          <w:b/>
          <w:sz w:val="24"/>
        </w:rPr>
        <w:t>GRADING POLICY</w:t>
      </w:r>
    </w:p>
    <w:p w:rsidR="00A81F0A" w:rsidRDefault="00A81F0A" w:rsidP="00A81F0A">
      <w:pPr>
        <w:pStyle w:val="BodyText"/>
        <w:rPr>
          <w:rFonts w:ascii="Tahoma" w:hAnsi="Tahoma"/>
          <w:sz w:val="20"/>
        </w:rPr>
      </w:pPr>
    </w:p>
    <w:p w:rsidR="00A81F0A" w:rsidRDefault="00A81F0A" w:rsidP="00A81F0A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1.  HOMEWORK </w:t>
      </w:r>
    </w:p>
    <w:p w:rsidR="00A81F0A" w:rsidRDefault="00A81F0A" w:rsidP="00A81F0A">
      <w:pPr>
        <w:rPr>
          <w:rFonts w:ascii="Tahoma" w:hAnsi="Tahoma"/>
        </w:rPr>
      </w:pPr>
      <w:r>
        <w:rPr>
          <w:rFonts w:ascii="Tahoma" w:hAnsi="Tahoma"/>
        </w:rPr>
        <w:t xml:space="preserve">This includes reading assignments, text problems, and worksheets.  </w:t>
      </w:r>
      <w:r>
        <w:rPr>
          <w:rFonts w:ascii="Tahoma" w:hAnsi="Tahoma"/>
          <w:b/>
        </w:rPr>
        <w:t xml:space="preserve"> I will check or collect HW at the start class.  If homework </w:t>
      </w:r>
      <w:proofErr w:type="gramStart"/>
      <w:r>
        <w:rPr>
          <w:rFonts w:ascii="Tahoma" w:hAnsi="Tahoma"/>
          <w:b/>
        </w:rPr>
        <w:t>is not presented</w:t>
      </w:r>
      <w:proofErr w:type="gramEnd"/>
      <w:r>
        <w:rPr>
          <w:rFonts w:ascii="Tahoma" w:hAnsi="Tahoma"/>
          <w:b/>
        </w:rPr>
        <w:t xml:space="preserve"> on time, it will be deducted 10% each day late.</w:t>
      </w:r>
      <w:r>
        <w:rPr>
          <w:rFonts w:ascii="Tahoma" w:hAnsi="Tahoma"/>
        </w:rPr>
        <w:t xml:space="preserve">  “On time” means the beginning of class on the due date.  Homework missed because of absences </w:t>
      </w:r>
      <w:proofErr w:type="gramStart"/>
      <w:r>
        <w:rPr>
          <w:rFonts w:ascii="Tahoma" w:hAnsi="Tahoma"/>
        </w:rPr>
        <w:t>must be made up</w:t>
      </w:r>
      <w:proofErr w:type="gramEnd"/>
      <w:r>
        <w:rPr>
          <w:rFonts w:ascii="Tahoma" w:hAnsi="Tahoma"/>
        </w:rPr>
        <w:t xml:space="preserve"> within 1 days of your return and no later than the day after the test for that unit.  In cases of extended absences, please contact the main office, a classmate, or me for the work.</w:t>
      </w:r>
    </w:p>
    <w:p w:rsidR="00A81F0A" w:rsidRDefault="00A81F0A" w:rsidP="00A81F0A">
      <w:pPr>
        <w:rPr>
          <w:rFonts w:ascii="Tahoma" w:hAnsi="Tahoma"/>
        </w:rPr>
      </w:pPr>
    </w:p>
    <w:p w:rsidR="00A81F0A" w:rsidRPr="00551BC3" w:rsidRDefault="00A81F0A" w:rsidP="00A81F0A">
      <w:pPr>
        <w:rPr>
          <w:rFonts w:ascii="Tahoma" w:hAnsi="Tahoma"/>
          <w:b/>
        </w:rPr>
      </w:pPr>
      <w:r>
        <w:rPr>
          <w:rFonts w:ascii="Tahoma" w:hAnsi="Tahoma"/>
        </w:rPr>
        <w:t xml:space="preserve">Chemistry is full of </w:t>
      </w:r>
      <w:proofErr w:type="gramStart"/>
      <w:r>
        <w:rPr>
          <w:rFonts w:ascii="Tahoma" w:hAnsi="Tahoma"/>
        </w:rPr>
        <w:t>problem-solving</w:t>
      </w:r>
      <w:proofErr w:type="gramEnd"/>
      <w:r>
        <w:rPr>
          <w:rFonts w:ascii="Tahoma" w:hAnsi="Tahoma"/>
        </w:rPr>
        <w:t xml:space="preserve">.  On these types of homework </w:t>
      </w:r>
      <w:proofErr w:type="gramStart"/>
      <w:r>
        <w:rPr>
          <w:rFonts w:ascii="Tahoma" w:hAnsi="Tahoma"/>
        </w:rPr>
        <w:t>questions</w:t>
      </w:r>
      <w:proofErr w:type="gramEnd"/>
      <w:r>
        <w:rPr>
          <w:rFonts w:ascii="Tahoma" w:hAnsi="Tahoma"/>
        </w:rPr>
        <w:t xml:space="preserve"> an answer by itself is not sufficient.  You must SHOW ALL WORK.  Write neatly.  </w:t>
      </w:r>
      <w:r w:rsidRPr="00551BC3">
        <w:rPr>
          <w:rFonts w:ascii="Tahoma" w:hAnsi="Tahoma"/>
          <w:b/>
        </w:rPr>
        <w:t xml:space="preserve">If it </w:t>
      </w:r>
      <w:proofErr w:type="gramStart"/>
      <w:r w:rsidRPr="00551BC3">
        <w:rPr>
          <w:rFonts w:ascii="Tahoma" w:hAnsi="Tahoma"/>
          <w:b/>
        </w:rPr>
        <w:t>can’t</w:t>
      </w:r>
      <w:proofErr w:type="gramEnd"/>
      <w:r w:rsidRPr="00551BC3">
        <w:rPr>
          <w:rFonts w:ascii="Tahoma" w:hAnsi="Tahoma"/>
          <w:b/>
        </w:rPr>
        <w:t xml:space="preserve"> be read, it doesn’t get credit.</w:t>
      </w:r>
    </w:p>
    <w:p w:rsidR="00A81F0A" w:rsidRDefault="00A81F0A" w:rsidP="00A81F0A">
      <w:pPr>
        <w:rPr>
          <w:rFonts w:ascii="Tahoma" w:hAnsi="Tahoma"/>
        </w:rPr>
      </w:pPr>
    </w:p>
    <w:p w:rsidR="00A81F0A" w:rsidRDefault="00A81F0A" w:rsidP="00A81F0A">
      <w:pPr>
        <w:rPr>
          <w:rFonts w:ascii="Tahoma" w:hAnsi="Tahoma"/>
          <w:b/>
        </w:rPr>
      </w:pPr>
      <w:r>
        <w:rPr>
          <w:rFonts w:ascii="Tahoma" w:hAnsi="Tahoma"/>
          <w:b/>
        </w:rPr>
        <w:t>2. QUIZZES</w:t>
      </w:r>
    </w:p>
    <w:p w:rsidR="00A81F0A" w:rsidRDefault="00A81F0A" w:rsidP="00A81F0A">
      <w:pPr>
        <w:rPr>
          <w:rFonts w:ascii="Tahoma" w:hAnsi="Tahoma"/>
          <w:b/>
        </w:rPr>
      </w:pPr>
    </w:p>
    <w:p w:rsidR="00A81F0A" w:rsidRDefault="00A81F0A" w:rsidP="00A81F0A">
      <w:pPr>
        <w:rPr>
          <w:rFonts w:ascii="Tahoma" w:hAnsi="Tahoma"/>
          <w:b/>
        </w:rPr>
      </w:pPr>
      <w:r>
        <w:rPr>
          <w:rFonts w:ascii="Tahoma" w:hAnsi="Tahoma"/>
          <w:b/>
        </w:rPr>
        <w:t>3.  TESTS</w:t>
      </w:r>
    </w:p>
    <w:p w:rsidR="00A81F0A" w:rsidRDefault="00A81F0A" w:rsidP="00A81F0A">
      <w:pPr>
        <w:rPr>
          <w:rFonts w:ascii="Tahoma" w:hAnsi="Tahoma"/>
        </w:rPr>
      </w:pPr>
      <w:r>
        <w:rPr>
          <w:rFonts w:ascii="Tahoma" w:hAnsi="Tahoma"/>
        </w:rPr>
        <w:t xml:space="preserve">These will consist of Regents Exam style multiple-choice and constructed response.  You may use a calculator and Reference Table for each test.   </w:t>
      </w:r>
    </w:p>
    <w:p w:rsidR="00A81F0A" w:rsidRDefault="00A81F0A" w:rsidP="00A81F0A">
      <w:pPr>
        <w:rPr>
          <w:rFonts w:ascii="Tahoma" w:hAnsi="Tahoma"/>
        </w:rPr>
      </w:pPr>
    </w:p>
    <w:p w:rsidR="00A81F0A" w:rsidRDefault="00A81F0A" w:rsidP="00A81F0A">
      <w:pPr>
        <w:rPr>
          <w:rFonts w:ascii="Tahoma" w:hAnsi="Tahoma"/>
        </w:rPr>
      </w:pPr>
      <w:r>
        <w:rPr>
          <w:rFonts w:ascii="Tahoma" w:hAnsi="Tahoma"/>
          <w:b/>
        </w:rPr>
        <w:t>Make-ups:</w:t>
      </w:r>
      <w:r>
        <w:rPr>
          <w:rFonts w:ascii="Tahoma" w:hAnsi="Tahoma"/>
        </w:rPr>
        <w:t xml:space="preserve"> If you miss a test, you must make it up within a WEEK or in extenuating circumstances when you come back to school.</w:t>
      </w:r>
    </w:p>
    <w:p w:rsidR="00A81F0A" w:rsidRDefault="00A81F0A" w:rsidP="00A81F0A">
      <w:pPr>
        <w:rPr>
          <w:rFonts w:ascii="Tahoma" w:hAnsi="Tahoma"/>
        </w:rPr>
      </w:pPr>
    </w:p>
    <w:p w:rsidR="00A81F0A" w:rsidRPr="00551BC3" w:rsidRDefault="00A81F0A" w:rsidP="00A81F0A">
      <w:pPr>
        <w:rPr>
          <w:rFonts w:ascii="Tahoma" w:hAnsi="Tahoma"/>
        </w:rPr>
      </w:pPr>
      <w:r w:rsidRPr="00551BC3">
        <w:rPr>
          <w:rFonts w:ascii="Tahoma" w:hAnsi="Tahoma"/>
          <w:b/>
        </w:rPr>
        <w:t>Re-takes:</w:t>
      </w:r>
      <w:r>
        <w:rPr>
          <w:rFonts w:ascii="Tahoma" w:hAnsi="Tahoma"/>
        </w:rPr>
        <w:t xml:space="preserve">  </w:t>
      </w:r>
      <w:r w:rsidRPr="00551BC3">
        <w:rPr>
          <w:rFonts w:ascii="Tahoma" w:hAnsi="Tahoma"/>
        </w:rPr>
        <w:t>I will allow any student to “Re-take” a Unit Test in order to improve their grade.  To “Re-take” a Unit Test you must do one of two things:</w:t>
      </w:r>
    </w:p>
    <w:p w:rsidR="00A81F0A" w:rsidRPr="00551BC3" w:rsidRDefault="00A81F0A" w:rsidP="00A81F0A">
      <w:pPr>
        <w:rPr>
          <w:rFonts w:ascii="Tahoma" w:hAnsi="Tahoma"/>
        </w:rPr>
      </w:pPr>
      <w:r w:rsidRPr="00551BC3">
        <w:rPr>
          <w:rFonts w:ascii="Tahoma" w:hAnsi="Tahoma"/>
        </w:rPr>
        <w:t>Do test corrections by explaining the correct answer for each problem that you missed on a separate sheet of paper.</w:t>
      </w:r>
    </w:p>
    <w:p w:rsidR="00A81F0A" w:rsidRPr="00551BC3" w:rsidRDefault="00A81F0A" w:rsidP="00A81F0A">
      <w:pPr>
        <w:rPr>
          <w:rFonts w:ascii="Tahoma" w:hAnsi="Tahoma"/>
        </w:rPr>
      </w:pPr>
      <w:r w:rsidRPr="00551BC3">
        <w:rPr>
          <w:rFonts w:ascii="Tahoma" w:hAnsi="Tahoma"/>
        </w:rPr>
        <w:t>Sit Down with me during a scheduled help time and go over the test one on one.</w:t>
      </w:r>
    </w:p>
    <w:p w:rsidR="00A81F0A" w:rsidRPr="00551BC3" w:rsidRDefault="00A81F0A" w:rsidP="00A81F0A">
      <w:pPr>
        <w:rPr>
          <w:rFonts w:ascii="Tahoma" w:hAnsi="Tahoma"/>
        </w:rPr>
      </w:pPr>
      <w:r w:rsidRPr="00551BC3">
        <w:rPr>
          <w:rFonts w:ascii="Tahoma" w:hAnsi="Tahoma"/>
        </w:rPr>
        <w:t xml:space="preserve">The “Re-take” </w:t>
      </w:r>
      <w:proofErr w:type="gramStart"/>
      <w:r w:rsidRPr="00551BC3">
        <w:rPr>
          <w:rFonts w:ascii="Tahoma" w:hAnsi="Tahoma"/>
        </w:rPr>
        <w:t>must be done</w:t>
      </w:r>
      <w:proofErr w:type="gramEnd"/>
      <w:r w:rsidRPr="00551BC3">
        <w:rPr>
          <w:rFonts w:ascii="Tahoma" w:hAnsi="Tahoma"/>
        </w:rPr>
        <w:t xml:space="preserve"> before the end of the next unit (before the next Unit Test).  In addition, to be eligible for the “Retake”, you </w:t>
      </w:r>
      <w:proofErr w:type="spellStart"/>
      <w:proofErr w:type="gramStart"/>
      <w:r w:rsidRPr="00551BC3">
        <w:rPr>
          <w:rFonts w:ascii="Tahoma" w:hAnsi="Tahoma"/>
        </w:rPr>
        <w:t>can not</w:t>
      </w:r>
      <w:proofErr w:type="spellEnd"/>
      <w:proofErr w:type="gramEnd"/>
      <w:r w:rsidRPr="00551BC3">
        <w:rPr>
          <w:rFonts w:ascii="Tahoma" w:hAnsi="Tahoma"/>
        </w:rPr>
        <w:t xml:space="preserve"> have any unexcused absences</w:t>
      </w:r>
      <w:r>
        <w:rPr>
          <w:rFonts w:ascii="Tahoma" w:hAnsi="Tahoma"/>
        </w:rPr>
        <w:t xml:space="preserve"> or missed work from that unit.</w:t>
      </w:r>
    </w:p>
    <w:p w:rsidR="00A81F0A" w:rsidRPr="00551BC3" w:rsidRDefault="00A81F0A" w:rsidP="00A81F0A">
      <w:pPr>
        <w:rPr>
          <w:rFonts w:ascii="Tahoma" w:hAnsi="Tahoma"/>
        </w:rPr>
      </w:pPr>
      <w:r w:rsidRPr="00551BC3">
        <w:rPr>
          <w:rFonts w:ascii="Tahoma" w:hAnsi="Tahoma"/>
        </w:rPr>
        <w:lastRenderedPageBreak/>
        <w:t>If you have an excused absence, you are required to make-up any work within 2 school days.</w:t>
      </w:r>
    </w:p>
    <w:p w:rsidR="00A81F0A" w:rsidRPr="00551BC3" w:rsidRDefault="00A81F0A" w:rsidP="00A81F0A">
      <w:pPr>
        <w:rPr>
          <w:rFonts w:ascii="Tahoma" w:hAnsi="Tahoma"/>
        </w:rPr>
      </w:pPr>
      <w:r w:rsidRPr="00551BC3">
        <w:rPr>
          <w:rFonts w:ascii="Tahoma" w:hAnsi="Tahoma"/>
        </w:rPr>
        <w:t>If you Truant a class, you will receive an automatic zero for any work on that day.</w:t>
      </w:r>
    </w:p>
    <w:p w:rsidR="00A81F0A" w:rsidRPr="00551BC3" w:rsidRDefault="00A81F0A" w:rsidP="00A81F0A">
      <w:pPr>
        <w:rPr>
          <w:rFonts w:ascii="Tahoma" w:hAnsi="Tahoma"/>
        </w:rPr>
      </w:pPr>
    </w:p>
    <w:p w:rsidR="00A81F0A" w:rsidRDefault="00A81F0A" w:rsidP="00A81F0A">
      <w:pPr>
        <w:rPr>
          <w:rFonts w:ascii="Tahoma" w:hAnsi="Tahoma"/>
          <w:b/>
        </w:rPr>
      </w:pPr>
      <w:r>
        <w:rPr>
          <w:rFonts w:ascii="Tahoma" w:hAnsi="Tahoma"/>
          <w:b/>
        </w:rPr>
        <w:t>4.  LAB REQUIREMENT</w:t>
      </w:r>
    </w:p>
    <w:p w:rsidR="00A81F0A" w:rsidRPr="001E00ED" w:rsidRDefault="00A81F0A" w:rsidP="00A81F0A">
      <w:pPr>
        <w:rPr>
          <w:rFonts w:ascii="Tahoma" w:hAnsi="Tahoma"/>
        </w:rPr>
      </w:pPr>
      <w:r w:rsidRPr="001E00ED">
        <w:rPr>
          <w:rFonts w:ascii="Tahoma" w:hAnsi="Tahoma"/>
        </w:rPr>
        <w:t xml:space="preserve">As required by the NYS Board of Regents, 1200 laboratory minutes </w:t>
      </w:r>
      <w:proofErr w:type="gramStart"/>
      <w:r w:rsidRPr="001E00ED">
        <w:rPr>
          <w:rFonts w:ascii="Tahoma" w:hAnsi="Tahoma"/>
        </w:rPr>
        <w:t>must be successfully completed</w:t>
      </w:r>
      <w:proofErr w:type="gramEnd"/>
      <w:r w:rsidRPr="001E00ED">
        <w:rPr>
          <w:rFonts w:ascii="Tahoma" w:hAnsi="Tahoma"/>
        </w:rPr>
        <w:t xml:space="preserve"> by you in order to sit for the June exam.  A successful completion of a lab includes both the time spent in the laboratory as well as the completion (and handing-in) of all lab report write-ups.  Completed labs will be stor</w:t>
      </w:r>
      <w:r>
        <w:rPr>
          <w:rFonts w:ascii="Tahoma" w:hAnsi="Tahoma"/>
        </w:rPr>
        <w:t>ed in your lab folders.</w:t>
      </w:r>
    </w:p>
    <w:p w:rsidR="00A81F0A" w:rsidRPr="001E00ED" w:rsidRDefault="00A81F0A" w:rsidP="00A81F0A">
      <w:pPr>
        <w:rPr>
          <w:rFonts w:ascii="Tahoma" w:hAnsi="Tahoma"/>
        </w:rPr>
      </w:pPr>
    </w:p>
    <w:p w:rsidR="00A81F0A" w:rsidRDefault="00A81F0A" w:rsidP="00A81F0A">
      <w:pPr>
        <w:rPr>
          <w:rFonts w:ascii="Tahoma" w:hAnsi="Tahoma"/>
        </w:rPr>
      </w:pPr>
      <w:r w:rsidRPr="001E00ED">
        <w:rPr>
          <w:rFonts w:ascii="Tahoma" w:hAnsi="Tahoma"/>
        </w:rPr>
        <w:t xml:space="preserve">Safety is an enormous concern in a chemistry lab.  Failure to comply with safety rules will result in dismissal from the lab and no credit </w:t>
      </w:r>
      <w:proofErr w:type="gramStart"/>
      <w:r w:rsidRPr="001E00ED">
        <w:rPr>
          <w:rFonts w:ascii="Tahoma" w:hAnsi="Tahoma"/>
        </w:rPr>
        <w:t>will be given</w:t>
      </w:r>
      <w:proofErr w:type="gramEnd"/>
      <w:r w:rsidRPr="001E00ED">
        <w:rPr>
          <w:rFonts w:ascii="Tahoma" w:hAnsi="Tahoma"/>
        </w:rPr>
        <w:t xml:space="preserve"> for that lab time.</w:t>
      </w:r>
    </w:p>
    <w:p w:rsidR="00A81F0A" w:rsidRDefault="00A81F0A" w:rsidP="00A81F0A">
      <w:pPr>
        <w:rPr>
          <w:rFonts w:ascii="Tahoma" w:hAnsi="Tahoma"/>
        </w:rPr>
      </w:pPr>
    </w:p>
    <w:p w:rsidR="00A81F0A" w:rsidRDefault="00A81F0A" w:rsidP="00A81F0A">
      <w:pPr>
        <w:rPr>
          <w:rFonts w:ascii="Tahoma" w:hAnsi="Tahoma"/>
          <w:b/>
        </w:rPr>
      </w:pPr>
    </w:p>
    <w:p w:rsidR="00A81F0A" w:rsidRPr="008A0678" w:rsidRDefault="00A81F0A" w:rsidP="00A81F0A">
      <w:pPr>
        <w:rPr>
          <w:rFonts w:ascii="Tahoma" w:hAnsi="Tahoma"/>
          <w:b/>
        </w:rPr>
      </w:pPr>
      <w:r w:rsidRPr="008A0678">
        <w:rPr>
          <w:rFonts w:ascii="Tahoma" w:hAnsi="Tahoma"/>
          <w:b/>
        </w:rPr>
        <w:t>5.  MARKING PERIOD GRADE:</w:t>
      </w:r>
      <w:r w:rsidRPr="008A0678">
        <w:rPr>
          <w:rFonts w:ascii="Tahoma" w:hAnsi="Tahoma"/>
          <w:b/>
        </w:rPr>
        <w:tab/>
      </w:r>
      <w:r w:rsidRPr="008A0678">
        <w:rPr>
          <w:rFonts w:ascii="Tahoma" w:hAnsi="Tahoma"/>
          <w:b/>
        </w:rPr>
        <w:tab/>
      </w:r>
    </w:p>
    <w:p w:rsidR="00A81F0A" w:rsidRPr="008A0678" w:rsidRDefault="00A81F0A" w:rsidP="00A81F0A">
      <w:pPr>
        <w:rPr>
          <w:rFonts w:ascii="Tahoma" w:hAnsi="Tahoma"/>
        </w:rPr>
      </w:pPr>
      <w:r w:rsidRPr="008A0678">
        <w:rPr>
          <w:rFonts w:ascii="Tahoma" w:hAnsi="Tahoma"/>
        </w:rPr>
        <w:t xml:space="preserve">          </w:t>
      </w:r>
      <w:r w:rsidRPr="008A0678">
        <w:rPr>
          <w:rFonts w:ascii="Tahoma" w:hAnsi="Tahoma"/>
        </w:rPr>
        <w:tab/>
        <w:t xml:space="preserve"> Tests= 50%</w:t>
      </w:r>
    </w:p>
    <w:p w:rsidR="00A81F0A" w:rsidRPr="008A0678" w:rsidRDefault="00A81F0A" w:rsidP="00A81F0A">
      <w:pPr>
        <w:rPr>
          <w:rFonts w:ascii="Tahoma" w:hAnsi="Tahoma"/>
        </w:rPr>
      </w:pPr>
      <w:r w:rsidRPr="008A0678">
        <w:rPr>
          <w:rFonts w:ascii="Tahoma" w:hAnsi="Tahoma"/>
        </w:rPr>
        <w:tab/>
        <w:t xml:space="preserve"> Quizzes= 20%</w:t>
      </w:r>
    </w:p>
    <w:p w:rsidR="00A81F0A" w:rsidRPr="008A0678" w:rsidRDefault="00A81F0A" w:rsidP="00A81F0A">
      <w:pPr>
        <w:rPr>
          <w:rFonts w:ascii="Tahoma" w:hAnsi="Tahoma"/>
        </w:rPr>
      </w:pPr>
      <w:r w:rsidRPr="008A0678">
        <w:rPr>
          <w:rFonts w:ascii="Tahoma" w:hAnsi="Tahoma"/>
        </w:rPr>
        <w:tab/>
        <w:t xml:space="preserve"> Labs/Projects= 15% </w:t>
      </w:r>
    </w:p>
    <w:p w:rsidR="00A81F0A" w:rsidRDefault="00A81F0A" w:rsidP="00A81F0A">
      <w:pPr>
        <w:rPr>
          <w:rFonts w:ascii="Tahoma" w:hAnsi="Tahoma"/>
        </w:rPr>
      </w:pPr>
      <w:r w:rsidRPr="008A0678">
        <w:rPr>
          <w:rFonts w:ascii="Tahoma" w:hAnsi="Tahoma"/>
        </w:rPr>
        <w:tab/>
        <w:t xml:space="preserve"> Homework= 15%</w:t>
      </w:r>
    </w:p>
    <w:p w:rsidR="00A81F0A" w:rsidRDefault="00A81F0A" w:rsidP="00A81F0A">
      <w:pPr>
        <w:rPr>
          <w:rFonts w:ascii="Tahoma" w:hAnsi="Tahoma"/>
        </w:rPr>
      </w:pPr>
    </w:p>
    <w:p w:rsidR="00A81F0A" w:rsidRPr="001E00ED" w:rsidRDefault="00A81F0A" w:rsidP="00A81F0A">
      <w:pPr>
        <w:rPr>
          <w:rFonts w:ascii="Tahoma" w:hAnsi="Tahoma"/>
          <w:b/>
          <w:sz w:val="22"/>
        </w:rPr>
      </w:pPr>
      <w:proofErr w:type="gramStart"/>
      <w:r w:rsidRPr="001E00ED">
        <w:rPr>
          <w:rFonts w:ascii="Tahoma" w:hAnsi="Tahoma"/>
          <w:b/>
          <w:sz w:val="22"/>
        </w:rPr>
        <w:t>And Finally</w:t>
      </w:r>
      <w:proofErr w:type="gramEnd"/>
      <w:r w:rsidRPr="001E00ED">
        <w:rPr>
          <w:rFonts w:ascii="Tahoma" w:hAnsi="Tahoma"/>
          <w:b/>
          <w:sz w:val="22"/>
        </w:rPr>
        <w:t>…</w:t>
      </w:r>
    </w:p>
    <w:p w:rsidR="00A81F0A" w:rsidRPr="001E00ED" w:rsidRDefault="00A81F0A" w:rsidP="00A81F0A">
      <w:pPr>
        <w:rPr>
          <w:rFonts w:ascii="Tahoma" w:hAnsi="Tahoma"/>
          <w:sz w:val="22"/>
        </w:rPr>
      </w:pPr>
    </w:p>
    <w:p w:rsidR="00A81F0A" w:rsidRPr="001E00ED" w:rsidRDefault="00A81F0A" w:rsidP="00A81F0A">
      <w:pPr>
        <w:rPr>
          <w:rFonts w:ascii="Tahoma" w:hAnsi="Tahoma"/>
          <w:sz w:val="22"/>
        </w:rPr>
      </w:pPr>
      <w:r w:rsidRPr="001E00ED">
        <w:rPr>
          <w:rFonts w:ascii="Tahoma" w:hAnsi="Tahoma"/>
          <w:sz w:val="22"/>
        </w:rPr>
        <w:t xml:space="preserve">I firmly believe that all of you can have a fun and successful year in chemistry if you follow </w:t>
      </w:r>
      <w:proofErr w:type="gramStart"/>
      <w:r w:rsidRPr="001E00ED">
        <w:rPr>
          <w:rFonts w:ascii="Tahoma" w:hAnsi="Tahoma"/>
          <w:sz w:val="22"/>
        </w:rPr>
        <w:t>3</w:t>
      </w:r>
      <w:proofErr w:type="gramEnd"/>
      <w:r w:rsidRPr="001E00ED">
        <w:rPr>
          <w:rFonts w:ascii="Tahoma" w:hAnsi="Tahoma"/>
          <w:sz w:val="22"/>
        </w:rPr>
        <w:t xml:space="preserve"> simple philosophies that I learned from my favorite teachers: </w:t>
      </w:r>
    </w:p>
    <w:p w:rsidR="00A81F0A" w:rsidRPr="001E00ED" w:rsidRDefault="00A81F0A" w:rsidP="00A81F0A">
      <w:pPr>
        <w:rPr>
          <w:rFonts w:ascii="Tahoma" w:hAnsi="Tahoma"/>
          <w:sz w:val="22"/>
        </w:rPr>
      </w:pPr>
    </w:p>
    <w:p w:rsidR="00A81F0A" w:rsidRPr="001E00ED" w:rsidRDefault="00A81F0A" w:rsidP="00A81F0A">
      <w:pPr>
        <w:pStyle w:val="ListParagraph"/>
        <w:numPr>
          <w:ilvl w:val="0"/>
          <w:numId w:val="2"/>
        </w:numPr>
        <w:rPr>
          <w:rFonts w:ascii="Tahoma" w:hAnsi="Tahoma"/>
          <w:sz w:val="22"/>
        </w:rPr>
      </w:pPr>
      <w:r w:rsidRPr="001E00ED">
        <w:rPr>
          <w:rFonts w:ascii="Tahoma" w:hAnsi="Tahoma"/>
          <w:sz w:val="22"/>
        </w:rPr>
        <w:t>Never Quit.</w:t>
      </w:r>
    </w:p>
    <w:p w:rsidR="00A81F0A" w:rsidRPr="001E00ED" w:rsidRDefault="00A81F0A" w:rsidP="00A81F0A">
      <w:pPr>
        <w:pStyle w:val="ListParagraph"/>
        <w:numPr>
          <w:ilvl w:val="0"/>
          <w:numId w:val="2"/>
        </w:num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  <w:proofErr w:type="gramStart"/>
      <w:r w:rsidRPr="001E00ED">
        <w:rPr>
          <w:rFonts w:ascii="Tahoma" w:hAnsi="Tahoma"/>
          <w:sz w:val="22"/>
        </w:rPr>
        <w:t>There’s</w:t>
      </w:r>
      <w:proofErr w:type="gramEnd"/>
      <w:r w:rsidRPr="001E00ED">
        <w:rPr>
          <w:rFonts w:ascii="Tahoma" w:hAnsi="Tahoma"/>
          <w:sz w:val="22"/>
        </w:rPr>
        <w:t xml:space="preserve"> no such thing as a free lunch (you have to work hard to earn everything).</w:t>
      </w:r>
    </w:p>
    <w:p w:rsidR="00A81F0A" w:rsidRDefault="00A81F0A" w:rsidP="00A81F0A">
      <w:pPr>
        <w:pStyle w:val="ListParagraph"/>
        <w:numPr>
          <w:ilvl w:val="0"/>
          <w:numId w:val="2"/>
        </w:num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  <w:r w:rsidRPr="001E00ED">
        <w:rPr>
          <w:rFonts w:ascii="Tahoma" w:hAnsi="Tahoma"/>
          <w:sz w:val="22"/>
        </w:rPr>
        <w:t>Do it right do it once</w:t>
      </w:r>
      <w:proofErr w:type="gramStart"/>
      <w:r w:rsidRPr="001E00ED">
        <w:rPr>
          <w:rFonts w:ascii="Tahoma" w:hAnsi="Tahoma"/>
          <w:sz w:val="22"/>
        </w:rPr>
        <w:t>,  Do</w:t>
      </w:r>
      <w:proofErr w:type="gramEnd"/>
      <w:r w:rsidRPr="001E00ED">
        <w:rPr>
          <w:rFonts w:ascii="Tahoma" w:hAnsi="Tahoma"/>
          <w:sz w:val="22"/>
        </w:rPr>
        <w:t xml:space="preserve"> it once do it right. </w:t>
      </w:r>
    </w:p>
    <w:p w:rsidR="00A81F0A" w:rsidRPr="001E00ED" w:rsidRDefault="00A81F0A" w:rsidP="00A81F0A">
      <w:pPr>
        <w:pStyle w:val="ListParagraph"/>
        <w:rPr>
          <w:rFonts w:ascii="Tahoma" w:hAnsi="Tahoma"/>
          <w:sz w:val="22"/>
        </w:rPr>
      </w:pPr>
    </w:p>
    <w:p w:rsidR="00A81F0A" w:rsidRPr="001E00ED" w:rsidRDefault="00A81F0A" w:rsidP="00A81F0A">
      <w:pPr>
        <w:rPr>
          <w:rFonts w:ascii="Tahoma" w:hAnsi="Tahoma"/>
          <w:sz w:val="22"/>
        </w:rPr>
      </w:pPr>
      <w:r w:rsidRPr="001E00ED">
        <w:rPr>
          <w:rFonts w:ascii="Tahoma" w:hAnsi="Tahoma"/>
          <w:sz w:val="22"/>
        </w:rPr>
        <w:t>If you find yourself struggling with anything, please come and see me.  My door is always open, and I will always make the time.</w:t>
      </w:r>
    </w:p>
    <w:p w:rsidR="00A81F0A" w:rsidRPr="001E00ED" w:rsidRDefault="00A81F0A" w:rsidP="00A81F0A">
      <w:pPr>
        <w:rPr>
          <w:rFonts w:ascii="Tahoma" w:hAnsi="Tahoma"/>
          <w:sz w:val="22"/>
        </w:rPr>
      </w:pPr>
    </w:p>
    <w:p w:rsidR="00A81F0A" w:rsidRDefault="00A81F0A" w:rsidP="00A81F0A">
      <w:pPr>
        <w:rPr>
          <w:rFonts w:ascii="Tahoma" w:hAnsi="Tahoma"/>
          <w:sz w:val="22"/>
        </w:rPr>
      </w:pPr>
      <w:r w:rsidRPr="001E00ED">
        <w:rPr>
          <w:rFonts w:ascii="Tahoma" w:hAnsi="Tahoma"/>
          <w:sz w:val="22"/>
        </w:rPr>
        <w:t xml:space="preserve">                        </w:t>
      </w:r>
      <w:r>
        <w:rPr>
          <w:rFonts w:ascii="Tahoma" w:hAnsi="Tahoma"/>
          <w:sz w:val="22"/>
        </w:rPr>
        <w:t xml:space="preserve">                                </w:t>
      </w:r>
      <w:r w:rsidRPr="001E00ED">
        <w:rPr>
          <w:rFonts w:ascii="Tahoma" w:hAnsi="Tahoma"/>
          <w:sz w:val="22"/>
        </w:rPr>
        <w:t>Have a great Year!</w:t>
      </w:r>
    </w:p>
    <w:p w:rsidR="00A81F0A" w:rsidRDefault="00A81F0A" w:rsidP="00A81F0A">
      <w:pPr>
        <w:ind w:left="360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Ms. </w:t>
      </w:r>
      <w:proofErr w:type="spellStart"/>
      <w:r>
        <w:rPr>
          <w:rFonts w:ascii="Tahoma" w:hAnsi="Tahoma"/>
          <w:sz w:val="22"/>
        </w:rPr>
        <w:t>Ciccone</w:t>
      </w:r>
      <w:proofErr w:type="spellEnd"/>
    </w:p>
    <w:sectPr w:rsidR="00A81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7559"/>
    <w:multiLevelType w:val="hybridMultilevel"/>
    <w:tmpl w:val="2A3CA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F136A"/>
    <w:multiLevelType w:val="hybridMultilevel"/>
    <w:tmpl w:val="9CF4E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0A"/>
    <w:rsid w:val="00156205"/>
    <w:rsid w:val="00734B33"/>
    <w:rsid w:val="00773792"/>
    <w:rsid w:val="00A8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BBF8"/>
  <w15:chartTrackingRefBased/>
  <w15:docId w15:val="{7E8DE42D-2CAF-4EFD-AB7B-A0C40582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81F0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A81F0A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1F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81F0A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A81F0A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81F0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81F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1F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1F0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fschools.net/Domain/228" TargetMode="External"/><Relationship Id="rId5" Type="http://schemas.openxmlformats.org/officeDocument/2006/relationships/hyperlink" Target="mailto:cciccone@nf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CICCONE</dc:creator>
  <cp:keywords/>
  <dc:description/>
  <cp:lastModifiedBy>CHRISTA CICCONE</cp:lastModifiedBy>
  <cp:revision>2</cp:revision>
  <dcterms:created xsi:type="dcterms:W3CDTF">2020-09-09T04:17:00Z</dcterms:created>
  <dcterms:modified xsi:type="dcterms:W3CDTF">2020-09-09T04:17:00Z</dcterms:modified>
</cp:coreProperties>
</file>